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D3" w:rsidRDefault="001C09D3">
      <w:r>
        <w:t>Date: June 30, 2016</w:t>
      </w:r>
      <w:r>
        <w:br/>
        <w:t>Time: 11am – 12:30pm</w:t>
      </w:r>
      <w:r>
        <w:br/>
        <w:t>Purpose: Meeting</w:t>
      </w:r>
      <w:r>
        <w:br/>
        <w:t>Meeting Lead: Dr. Alan Davis</w:t>
      </w:r>
      <w:r>
        <w:br/>
      </w:r>
      <w:r>
        <w:br/>
      </w:r>
      <w:r w:rsidRPr="003B4EED">
        <w:rPr>
          <w:b/>
          <w:sz w:val="32"/>
          <w:szCs w:val="32"/>
        </w:rPr>
        <w:t>PDEC Meeting Minutes</w:t>
      </w:r>
    </w:p>
    <w:tbl>
      <w:tblPr>
        <w:tblStyle w:val="TableGrid"/>
        <w:tblW w:w="0" w:type="auto"/>
        <w:tblLook w:val="04A0" w:firstRow="1" w:lastRow="0" w:firstColumn="1" w:lastColumn="0" w:noHBand="0" w:noVBand="1"/>
      </w:tblPr>
      <w:tblGrid>
        <w:gridCol w:w="6925"/>
        <w:gridCol w:w="2425"/>
      </w:tblGrid>
      <w:tr w:rsidR="001C09D3" w:rsidTr="007E037E">
        <w:tc>
          <w:tcPr>
            <w:tcW w:w="6925" w:type="dxa"/>
          </w:tcPr>
          <w:p w:rsidR="001C09D3" w:rsidRDefault="001C09D3">
            <w:r>
              <w:t>Attending:</w:t>
            </w:r>
          </w:p>
        </w:tc>
        <w:tc>
          <w:tcPr>
            <w:tcW w:w="2425" w:type="dxa"/>
          </w:tcPr>
          <w:p w:rsidR="001C09D3" w:rsidRDefault="001C09D3">
            <w:r>
              <w:t>Regrets:</w:t>
            </w:r>
          </w:p>
        </w:tc>
      </w:tr>
      <w:tr w:rsidR="001C09D3" w:rsidTr="007E037E">
        <w:tc>
          <w:tcPr>
            <w:tcW w:w="6925" w:type="dxa"/>
          </w:tcPr>
          <w:p w:rsidR="001C09D3" w:rsidRDefault="001C09D3">
            <w:r>
              <w:t>Alan  Davis</w:t>
            </w:r>
            <w:r w:rsidR="007E037E">
              <w:t xml:space="preserve">            </w:t>
            </w:r>
            <w:r w:rsidR="00C24E89">
              <w:t xml:space="preserve">  </w:t>
            </w:r>
            <w:r w:rsidR="007E037E" w:rsidRPr="00C24E89">
              <w:rPr>
                <w:sz w:val="20"/>
              </w:rPr>
              <w:t>President &amp; Vice Chancellor / Chair</w:t>
            </w:r>
          </w:p>
        </w:tc>
        <w:tc>
          <w:tcPr>
            <w:tcW w:w="2425" w:type="dxa"/>
          </w:tcPr>
          <w:p w:rsidR="001C09D3" w:rsidRDefault="001C09D3"/>
        </w:tc>
      </w:tr>
      <w:tr w:rsidR="001C09D3" w:rsidTr="007E037E">
        <w:tc>
          <w:tcPr>
            <w:tcW w:w="6925" w:type="dxa"/>
          </w:tcPr>
          <w:p w:rsidR="001C09D3" w:rsidRDefault="001C09D3">
            <w:r>
              <w:t>Romy Kozak</w:t>
            </w:r>
            <w:r w:rsidR="007E037E">
              <w:t xml:space="preserve">          </w:t>
            </w:r>
            <w:r w:rsidR="00C24E89">
              <w:t xml:space="preserve">  </w:t>
            </w:r>
            <w:r w:rsidR="007E037E" w:rsidRPr="00C24E89">
              <w:rPr>
                <w:sz w:val="20"/>
              </w:rPr>
              <w:t>Director of Diversity: Associate Dean, Faculty of Arts</w:t>
            </w:r>
          </w:p>
        </w:tc>
        <w:tc>
          <w:tcPr>
            <w:tcW w:w="2425" w:type="dxa"/>
          </w:tcPr>
          <w:p w:rsidR="001C09D3" w:rsidRDefault="001C09D3"/>
        </w:tc>
      </w:tr>
      <w:tr w:rsidR="001C09D3" w:rsidTr="007E037E">
        <w:tc>
          <w:tcPr>
            <w:tcW w:w="6925" w:type="dxa"/>
          </w:tcPr>
          <w:p w:rsidR="001C09D3" w:rsidRDefault="001C09D3">
            <w:r>
              <w:t>Fabio McLeod</w:t>
            </w:r>
            <w:r w:rsidR="007E037E">
              <w:t xml:space="preserve">       </w:t>
            </w:r>
            <w:r w:rsidR="00C24E89">
              <w:t xml:space="preserve">  </w:t>
            </w:r>
            <w:r w:rsidR="007E037E" w:rsidRPr="00C24E89">
              <w:rPr>
                <w:sz w:val="20"/>
              </w:rPr>
              <w:t>Graduate Intern, Office of the President</w:t>
            </w:r>
          </w:p>
        </w:tc>
        <w:tc>
          <w:tcPr>
            <w:tcW w:w="2425" w:type="dxa"/>
          </w:tcPr>
          <w:p w:rsidR="001C09D3" w:rsidRDefault="001C09D3"/>
        </w:tc>
      </w:tr>
      <w:tr w:rsidR="00C8290A" w:rsidTr="007E037E">
        <w:tc>
          <w:tcPr>
            <w:tcW w:w="6925" w:type="dxa"/>
          </w:tcPr>
          <w:p w:rsidR="00C8290A" w:rsidRDefault="007E037E" w:rsidP="007E037E">
            <w:r>
              <w:t xml:space="preserve">Josh Mitchell         </w:t>
            </w:r>
            <w:r w:rsidR="00C24E89">
              <w:t xml:space="preserve">  </w:t>
            </w:r>
            <w:r w:rsidRPr="00C24E89">
              <w:rPr>
                <w:sz w:val="20"/>
              </w:rPr>
              <w:t>Senior Director Student Affairs</w:t>
            </w:r>
          </w:p>
        </w:tc>
        <w:tc>
          <w:tcPr>
            <w:tcW w:w="2425" w:type="dxa"/>
          </w:tcPr>
          <w:p w:rsidR="00C8290A" w:rsidRDefault="00C8290A"/>
        </w:tc>
      </w:tr>
      <w:tr w:rsidR="001C09D3" w:rsidTr="007E037E">
        <w:tc>
          <w:tcPr>
            <w:tcW w:w="6925" w:type="dxa"/>
          </w:tcPr>
          <w:p w:rsidR="001C09D3" w:rsidRDefault="001C09D3">
            <w:r>
              <w:t>John O’Brian</w:t>
            </w:r>
            <w:r w:rsidR="007E037E">
              <w:t xml:space="preserve">       </w:t>
            </w:r>
            <w:r w:rsidR="00863BFF">
              <w:t xml:space="preserve"> </w:t>
            </w:r>
            <w:r w:rsidR="007E037E">
              <w:t xml:space="preserve">    </w:t>
            </w:r>
            <w:r w:rsidR="00863BFF" w:rsidRPr="00863BFF">
              <w:rPr>
                <w:sz w:val="20"/>
              </w:rPr>
              <w:t>KSA Representative: Clover</w:t>
            </w:r>
            <w:r w:rsidR="00863BFF">
              <w:rPr>
                <w:sz w:val="20"/>
              </w:rPr>
              <w:t>dale Assembly Coordinator</w:t>
            </w:r>
          </w:p>
        </w:tc>
        <w:tc>
          <w:tcPr>
            <w:tcW w:w="2425" w:type="dxa"/>
          </w:tcPr>
          <w:p w:rsidR="001C09D3" w:rsidRDefault="001C09D3"/>
        </w:tc>
      </w:tr>
      <w:tr w:rsidR="001C09D3" w:rsidTr="007E037E">
        <w:tc>
          <w:tcPr>
            <w:tcW w:w="6925" w:type="dxa"/>
          </w:tcPr>
          <w:p w:rsidR="001C09D3" w:rsidRDefault="001C09D3">
            <w:r>
              <w:t>Kim McMartin</w:t>
            </w:r>
            <w:r w:rsidR="00C24E89">
              <w:t xml:space="preserve">         </w:t>
            </w:r>
            <w:r w:rsidR="00C24E89" w:rsidRPr="00C24E89">
              <w:rPr>
                <w:sz w:val="20"/>
              </w:rPr>
              <w:t>Student Senator</w:t>
            </w:r>
          </w:p>
        </w:tc>
        <w:tc>
          <w:tcPr>
            <w:tcW w:w="2425" w:type="dxa"/>
          </w:tcPr>
          <w:p w:rsidR="001C09D3" w:rsidRDefault="001C09D3"/>
        </w:tc>
      </w:tr>
      <w:tr w:rsidR="001C09D3" w:rsidTr="007E037E">
        <w:tc>
          <w:tcPr>
            <w:tcW w:w="6925" w:type="dxa"/>
          </w:tcPr>
          <w:p w:rsidR="001C09D3" w:rsidRDefault="00C24E89">
            <w:r>
              <w:t xml:space="preserve">Catherine Kruger   </w:t>
            </w:r>
            <w:r w:rsidR="00863BFF">
              <w:t xml:space="preserve"> </w:t>
            </w:r>
            <w:r w:rsidR="001C09D3" w:rsidRPr="00C24E89">
              <w:rPr>
                <w:sz w:val="20"/>
              </w:rPr>
              <w:t xml:space="preserve">DAMN </w:t>
            </w:r>
            <w:r w:rsidRPr="00C24E89">
              <w:rPr>
                <w:sz w:val="20"/>
              </w:rPr>
              <w:t>Representative</w:t>
            </w:r>
          </w:p>
        </w:tc>
        <w:tc>
          <w:tcPr>
            <w:tcW w:w="2425" w:type="dxa"/>
          </w:tcPr>
          <w:p w:rsidR="001C09D3" w:rsidRDefault="001C09D3"/>
        </w:tc>
      </w:tr>
      <w:tr w:rsidR="001C09D3" w:rsidTr="007E037E">
        <w:tc>
          <w:tcPr>
            <w:tcW w:w="6925" w:type="dxa"/>
          </w:tcPr>
          <w:p w:rsidR="001C09D3" w:rsidRDefault="001C09D3">
            <w:r>
              <w:t>Jennifer Au</w:t>
            </w:r>
            <w:r w:rsidR="00C000EC">
              <w:t xml:space="preserve">             </w:t>
            </w:r>
            <w:r w:rsidR="00C24E89">
              <w:t xml:space="preserve"> </w:t>
            </w:r>
            <w:r w:rsidR="00C24E89" w:rsidRPr="00C24E89">
              <w:rPr>
                <w:sz w:val="20"/>
              </w:rPr>
              <w:t>Senate Vice Chair</w:t>
            </w:r>
          </w:p>
        </w:tc>
        <w:tc>
          <w:tcPr>
            <w:tcW w:w="2425" w:type="dxa"/>
          </w:tcPr>
          <w:p w:rsidR="001C09D3" w:rsidRDefault="001C09D3"/>
        </w:tc>
      </w:tr>
      <w:tr w:rsidR="001C09D3" w:rsidTr="007E037E">
        <w:tc>
          <w:tcPr>
            <w:tcW w:w="6925" w:type="dxa"/>
          </w:tcPr>
          <w:p w:rsidR="001C09D3" w:rsidRDefault="001C09D3" w:rsidP="00C24E89">
            <w:r>
              <w:t xml:space="preserve">Josephine </w:t>
            </w:r>
            <w:r w:rsidR="00C000EC">
              <w:t xml:space="preserve">Chan      </w:t>
            </w:r>
            <w:r w:rsidR="00C24E89" w:rsidRPr="00C24E89">
              <w:rPr>
                <w:sz w:val="20"/>
              </w:rPr>
              <w:t>Special Assistant to the Provost on Policy &amp; Academic Affairs</w:t>
            </w:r>
          </w:p>
        </w:tc>
        <w:tc>
          <w:tcPr>
            <w:tcW w:w="2425" w:type="dxa"/>
          </w:tcPr>
          <w:p w:rsidR="001C09D3" w:rsidRDefault="001C09D3"/>
        </w:tc>
      </w:tr>
      <w:tr w:rsidR="006A48AC" w:rsidTr="007E037E">
        <w:tc>
          <w:tcPr>
            <w:tcW w:w="6925" w:type="dxa"/>
          </w:tcPr>
          <w:p w:rsidR="006A48AC" w:rsidRDefault="006A48AC">
            <w:r>
              <w:t>Nancy Dhillon</w:t>
            </w:r>
            <w:r w:rsidR="00C000EC">
              <w:t xml:space="preserve">         </w:t>
            </w:r>
            <w:r w:rsidR="00C000EC" w:rsidRPr="00C000EC">
              <w:rPr>
                <w:sz w:val="20"/>
              </w:rPr>
              <w:t>Support Staff Representative</w:t>
            </w:r>
          </w:p>
        </w:tc>
        <w:tc>
          <w:tcPr>
            <w:tcW w:w="2425" w:type="dxa"/>
          </w:tcPr>
          <w:p w:rsidR="006A48AC" w:rsidRDefault="006A48AC"/>
        </w:tc>
      </w:tr>
      <w:tr w:rsidR="001C09D3" w:rsidTr="007E037E">
        <w:tc>
          <w:tcPr>
            <w:tcW w:w="6925" w:type="dxa"/>
          </w:tcPr>
          <w:p w:rsidR="001C09D3" w:rsidRDefault="001C09D3">
            <w:r>
              <w:t xml:space="preserve">Jas </w:t>
            </w:r>
            <w:proofErr w:type="spellStart"/>
            <w:r>
              <w:t>Parmar</w:t>
            </w:r>
            <w:proofErr w:type="spellEnd"/>
            <w:r w:rsidR="00C000EC">
              <w:t xml:space="preserve">               </w:t>
            </w:r>
            <w:r w:rsidR="00C000EC" w:rsidRPr="00C000EC">
              <w:rPr>
                <w:sz w:val="20"/>
              </w:rPr>
              <w:t>Director, Compensation, Health &amp; Benefits</w:t>
            </w:r>
          </w:p>
        </w:tc>
        <w:tc>
          <w:tcPr>
            <w:tcW w:w="2425" w:type="dxa"/>
          </w:tcPr>
          <w:p w:rsidR="001C09D3" w:rsidRDefault="001C09D3"/>
        </w:tc>
      </w:tr>
      <w:tr w:rsidR="00C8290A" w:rsidTr="007E037E">
        <w:tc>
          <w:tcPr>
            <w:tcW w:w="6925" w:type="dxa"/>
          </w:tcPr>
          <w:p w:rsidR="00C8290A" w:rsidRDefault="00C8290A">
            <w:r>
              <w:t xml:space="preserve">Ariana </w:t>
            </w:r>
            <w:proofErr w:type="spellStart"/>
            <w:r>
              <w:t>Arguello</w:t>
            </w:r>
            <w:proofErr w:type="spellEnd"/>
            <w:r w:rsidR="00C000EC">
              <w:t xml:space="preserve">      </w:t>
            </w:r>
            <w:r w:rsidR="00C000EC" w:rsidRPr="00C000EC">
              <w:rPr>
                <w:sz w:val="20"/>
              </w:rPr>
              <w:t>Manager, Strategic Planning, Institutional Analysis &amp; Planning</w:t>
            </w:r>
          </w:p>
        </w:tc>
        <w:tc>
          <w:tcPr>
            <w:tcW w:w="2425" w:type="dxa"/>
          </w:tcPr>
          <w:p w:rsidR="00C8290A" w:rsidRDefault="00C8290A"/>
        </w:tc>
      </w:tr>
      <w:tr w:rsidR="00C8290A" w:rsidTr="007E037E">
        <w:tc>
          <w:tcPr>
            <w:tcW w:w="6925" w:type="dxa"/>
          </w:tcPr>
          <w:p w:rsidR="00C8290A" w:rsidRDefault="00C000EC" w:rsidP="00C000EC">
            <w:proofErr w:type="spellStart"/>
            <w:r>
              <w:t>Lincey</w:t>
            </w:r>
            <w:proofErr w:type="spellEnd"/>
            <w:r>
              <w:t xml:space="preserve"> </w:t>
            </w:r>
            <w:proofErr w:type="spellStart"/>
            <w:r>
              <w:t>Amora</w:t>
            </w:r>
            <w:proofErr w:type="spellEnd"/>
            <w:r>
              <w:t xml:space="preserve">          </w:t>
            </w:r>
            <w:r w:rsidRPr="00C000EC">
              <w:rPr>
                <w:sz w:val="20"/>
              </w:rPr>
              <w:t>KPIRG – Director: Campus Life</w:t>
            </w:r>
          </w:p>
        </w:tc>
        <w:tc>
          <w:tcPr>
            <w:tcW w:w="2425" w:type="dxa"/>
          </w:tcPr>
          <w:p w:rsidR="00C8290A" w:rsidRDefault="00C8290A"/>
        </w:tc>
      </w:tr>
      <w:tr w:rsidR="001C09D3" w:rsidTr="007E037E">
        <w:tc>
          <w:tcPr>
            <w:tcW w:w="6925" w:type="dxa"/>
          </w:tcPr>
          <w:p w:rsidR="001C09D3" w:rsidRDefault="00863BFF" w:rsidP="00863BFF">
            <w:r>
              <w:t xml:space="preserve">Natasha Lopes        </w:t>
            </w:r>
            <w:r w:rsidRPr="00863BFF">
              <w:rPr>
                <w:sz w:val="20"/>
              </w:rPr>
              <w:t>KSA Representative: VP Student Life</w:t>
            </w:r>
          </w:p>
        </w:tc>
        <w:tc>
          <w:tcPr>
            <w:tcW w:w="2425" w:type="dxa"/>
          </w:tcPr>
          <w:p w:rsidR="001C09D3" w:rsidRDefault="001C09D3"/>
        </w:tc>
      </w:tr>
      <w:tr w:rsidR="00863BFF" w:rsidTr="007E037E">
        <w:tc>
          <w:tcPr>
            <w:tcW w:w="6925" w:type="dxa"/>
          </w:tcPr>
          <w:p w:rsidR="00863BFF" w:rsidRDefault="00863BFF" w:rsidP="00863BFF">
            <w:proofErr w:type="spellStart"/>
            <w:r>
              <w:t>Tanvir</w:t>
            </w:r>
            <w:proofErr w:type="spellEnd"/>
            <w:r>
              <w:t xml:space="preserve"> Singh            </w:t>
            </w:r>
            <w:r w:rsidRPr="00863BFF">
              <w:rPr>
                <w:sz w:val="20"/>
              </w:rPr>
              <w:t>KSA Representative: VP Services</w:t>
            </w:r>
          </w:p>
        </w:tc>
        <w:tc>
          <w:tcPr>
            <w:tcW w:w="2425" w:type="dxa"/>
          </w:tcPr>
          <w:p w:rsidR="00863BFF" w:rsidRDefault="00863BFF"/>
        </w:tc>
      </w:tr>
      <w:tr w:rsidR="007E037E" w:rsidTr="007E037E">
        <w:tc>
          <w:tcPr>
            <w:tcW w:w="6925" w:type="dxa"/>
          </w:tcPr>
          <w:p w:rsidR="007E037E" w:rsidRDefault="007E037E">
            <w:r>
              <w:t>Guests:</w:t>
            </w:r>
            <w:r>
              <w:br/>
              <w:t xml:space="preserve">Salvador </w:t>
            </w:r>
            <w:proofErr w:type="spellStart"/>
            <w:r>
              <w:t>Ferreras</w:t>
            </w:r>
            <w:proofErr w:type="spellEnd"/>
            <w:r w:rsidR="00863BFF">
              <w:t xml:space="preserve">  </w:t>
            </w:r>
            <w:r w:rsidR="00863BFF" w:rsidRPr="00863BFF">
              <w:rPr>
                <w:sz w:val="20"/>
              </w:rPr>
              <w:t>Provost &amp; Vice President, Academic</w:t>
            </w:r>
          </w:p>
        </w:tc>
        <w:tc>
          <w:tcPr>
            <w:tcW w:w="2425" w:type="dxa"/>
          </w:tcPr>
          <w:p w:rsidR="007E037E" w:rsidRDefault="007E037E"/>
        </w:tc>
      </w:tr>
    </w:tbl>
    <w:p w:rsidR="00D9292A" w:rsidRDefault="00C8290A" w:rsidP="00EB3CDB">
      <w:r>
        <w:br/>
      </w:r>
      <w:r w:rsidR="00EB3CDB">
        <w:t>1. Call To Order – 1</w:t>
      </w:r>
      <w:r w:rsidR="007B29E8">
        <w:t>1:00am</w:t>
      </w:r>
      <w:r w:rsidR="007B29E8">
        <w:br/>
        <w:t>2. Agenda adopted – no amendments</w:t>
      </w:r>
      <w:r w:rsidR="00EB3CDB">
        <w:br/>
        <w:t xml:space="preserve">3. </w:t>
      </w:r>
      <w:r w:rsidR="007B29E8">
        <w:t>Minutes adopted – no amendments</w:t>
      </w:r>
      <w:r w:rsidR="00EB3CDB">
        <w:br/>
        <w:t>4. Business Arising from Pre</w:t>
      </w:r>
      <w:r w:rsidR="007B29E8">
        <w:t>vious Meeting</w:t>
      </w:r>
    </w:p>
    <w:p w:rsidR="00F01E71" w:rsidRDefault="00F01E71">
      <w:r>
        <w:t>Business Arising:</w:t>
      </w:r>
    </w:p>
    <w:p w:rsidR="00F01E71" w:rsidRDefault="00A364B3" w:rsidP="009A415A">
      <w:pPr>
        <w:ind w:firstLine="360"/>
      </w:pPr>
      <w:r>
        <w:t xml:space="preserve">4.1 </w:t>
      </w:r>
      <w:r w:rsidR="00F01E71" w:rsidRPr="00D36171">
        <w:rPr>
          <w:b/>
        </w:rPr>
        <w:t xml:space="preserve">New </w:t>
      </w:r>
      <w:r w:rsidR="007B29E8">
        <w:rPr>
          <w:b/>
        </w:rPr>
        <w:t>Faces</w:t>
      </w:r>
      <w:r w:rsidR="00F01E71">
        <w:t xml:space="preserve"> </w:t>
      </w:r>
    </w:p>
    <w:p w:rsidR="00F01E71" w:rsidRDefault="009A415A" w:rsidP="007B29E8">
      <w:pPr>
        <w:pStyle w:val="ListParagraph"/>
        <w:numPr>
          <w:ilvl w:val="0"/>
          <w:numId w:val="1"/>
        </w:numPr>
      </w:pPr>
      <w:r>
        <w:t>Romy Kozak</w:t>
      </w:r>
      <w:r w:rsidR="007B29E8">
        <w:t xml:space="preserve"> – New Director of Diversity: Associate Dean, Faculty of Arts – On leave, returning to faculty position in September</w:t>
      </w:r>
    </w:p>
    <w:p w:rsidR="00F01E71" w:rsidRDefault="009A415A" w:rsidP="009A415A">
      <w:pPr>
        <w:pStyle w:val="ListParagraph"/>
        <w:numPr>
          <w:ilvl w:val="0"/>
          <w:numId w:val="1"/>
        </w:numPr>
      </w:pPr>
      <w:r>
        <w:t xml:space="preserve">Fabio </w:t>
      </w:r>
      <w:r w:rsidR="007B29E8">
        <w:t>McLeod – New Graduate Intern, Assistant to the President</w:t>
      </w:r>
      <w:r w:rsidR="00CF04C0">
        <w:br/>
        <w:t>KPU Alumni</w:t>
      </w:r>
    </w:p>
    <w:p w:rsidR="00F01E71" w:rsidRDefault="00CF04C0" w:rsidP="00524B12">
      <w:pPr>
        <w:ind w:firstLine="360"/>
      </w:pPr>
      <w:r>
        <w:t>4.2</w:t>
      </w:r>
      <w:r w:rsidR="00524B12">
        <w:t xml:space="preserve"> </w:t>
      </w:r>
      <w:r w:rsidR="00F01E71" w:rsidRPr="00D36171">
        <w:rPr>
          <w:b/>
        </w:rPr>
        <w:t>Surrey Pride</w:t>
      </w:r>
    </w:p>
    <w:p w:rsidR="00F01E71" w:rsidRDefault="00F01E71" w:rsidP="00F01E71">
      <w:pPr>
        <w:pStyle w:val="ListParagraph"/>
        <w:numPr>
          <w:ilvl w:val="0"/>
          <w:numId w:val="1"/>
        </w:numPr>
      </w:pPr>
      <w:r>
        <w:t xml:space="preserve">John, Kim, Ryan </w:t>
      </w:r>
      <w:r w:rsidR="00524B12">
        <w:t>at</w:t>
      </w:r>
      <w:r w:rsidR="00925A40">
        <w:t>tended and walked in the parade</w:t>
      </w:r>
    </w:p>
    <w:p w:rsidR="00DE25A7" w:rsidRPr="007B29E8" w:rsidRDefault="007B29E8" w:rsidP="007B29E8">
      <w:pPr>
        <w:pStyle w:val="ListParagraph"/>
        <w:numPr>
          <w:ilvl w:val="0"/>
          <w:numId w:val="1"/>
        </w:numPr>
      </w:pPr>
      <w:r>
        <w:t>The KPU shirts, the bags and tattoos were popular and there was successful outreach to prospective students. We need to think about a banner and more internal promotion as considerations for future improvement.</w:t>
      </w:r>
      <w:r w:rsidR="00CF04C0">
        <w:br/>
      </w:r>
    </w:p>
    <w:p w:rsidR="00DE25A7" w:rsidRPr="009E4698" w:rsidRDefault="00CF04C0" w:rsidP="009E4698">
      <w:pPr>
        <w:spacing w:after="0"/>
        <w:ind w:firstLine="360"/>
      </w:pPr>
      <w:r>
        <w:lastRenderedPageBreak/>
        <w:t xml:space="preserve">4.3 </w:t>
      </w:r>
      <w:r w:rsidR="00DE25A7" w:rsidRPr="00D36171">
        <w:rPr>
          <w:b/>
        </w:rPr>
        <w:t>VANCOUVER PRIDE</w:t>
      </w:r>
      <w:r w:rsidR="009E4698">
        <w:rPr>
          <w:b/>
        </w:rPr>
        <w:br/>
      </w:r>
      <w:r w:rsidR="009E4698">
        <w:rPr>
          <w:b/>
        </w:rPr>
        <w:br/>
        <w:t xml:space="preserve">       -      </w:t>
      </w:r>
      <w:r w:rsidR="009E4698">
        <w:t>The committee discerned plans for representation at Vancouver Pride on July 31</w:t>
      </w:r>
      <w:r w:rsidR="009E4698" w:rsidRPr="009E4698">
        <w:rPr>
          <w:vertAlign w:val="superscript"/>
        </w:rPr>
        <w:t>st</w:t>
      </w:r>
      <w:r w:rsidR="009E4698">
        <w:t>, 2016.</w:t>
      </w:r>
      <w:r w:rsidR="009E4698">
        <w:br/>
        <w:t xml:space="preserve">       -      Alan is attending</w:t>
      </w:r>
    </w:p>
    <w:p w:rsidR="00F01E71" w:rsidRPr="00DE25A7" w:rsidRDefault="009E4698" w:rsidP="009E4698">
      <w:pPr>
        <w:pStyle w:val="ListParagraph"/>
        <w:numPr>
          <w:ilvl w:val="0"/>
          <w:numId w:val="1"/>
        </w:numPr>
        <w:spacing w:after="0"/>
        <w:rPr>
          <w:color w:val="FF0000"/>
        </w:rPr>
      </w:pPr>
      <w:r>
        <w:rPr>
          <w:color w:val="FF0000"/>
        </w:rPr>
        <w:t>Alan to contact Dean of Trades to obtain access to truck for parade</w:t>
      </w:r>
    </w:p>
    <w:p w:rsidR="00F01E71" w:rsidRPr="009E4698" w:rsidRDefault="009E4698" w:rsidP="009E4698">
      <w:pPr>
        <w:pStyle w:val="ListParagraph"/>
        <w:numPr>
          <w:ilvl w:val="0"/>
          <w:numId w:val="1"/>
        </w:numPr>
        <w:spacing w:after="0"/>
        <w:rPr>
          <w:color w:val="FF0000"/>
        </w:rPr>
      </w:pPr>
      <w:r w:rsidRPr="009E4698">
        <w:rPr>
          <w:color w:val="FF0000"/>
        </w:rPr>
        <w:t>Fabio to meet with KSA Pride collective to discuss details of parade entry</w:t>
      </w:r>
    </w:p>
    <w:p w:rsidR="00DE25A7" w:rsidRDefault="00CF04C0" w:rsidP="009E4698">
      <w:pPr>
        <w:pStyle w:val="ListParagraph"/>
        <w:numPr>
          <w:ilvl w:val="0"/>
          <w:numId w:val="1"/>
        </w:numPr>
        <w:spacing w:after="0"/>
      </w:pPr>
      <w:r>
        <w:t>Suggestions/Questions to consider for Vancouver Pride:</w:t>
      </w:r>
    </w:p>
    <w:p w:rsidR="006720EC" w:rsidRDefault="009E4698" w:rsidP="009E4698">
      <w:pPr>
        <w:pStyle w:val="ListParagraph"/>
        <w:numPr>
          <w:ilvl w:val="0"/>
          <w:numId w:val="1"/>
        </w:numPr>
        <w:spacing w:after="0"/>
      </w:pPr>
      <w:r>
        <w:t>It is important to communicate to KPU community about the opportunity to participate. Further discussion would be useful on this point as no one office is dedicated to such initiatives at present.</w:t>
      </w:r>
    </w:p>
    <w:p w:rsidR="006720EC" w:rsidRDefault="009E4698" w:rsidP="009E4698">
      <w:pPr>
        <w:pStyle w:val="ListParagraph"/>
        <w:numPr>
          <w:ilvl w:val="0"/>
          <w:numId w:val="1"/>
        </w:numPr>
        <w:spacing w:after="0"/>
      </w:pPr>
      <w:r>
        <w:t>Touch base with marketing and FSO about things to hand out?</w:t>
      </w:r>
      <w:r w:rsidR="00BF207C">
        <w:br/>
        <w:t>Bubbles?</w:t>
      </w:r>
      <w:r w:rsidR="00BF207C">
        <w:br/>
      </w:r>
    </w:p>
    <w:p w:rsidR="006720EC" w:rsidRDefault="009E4698" w:rsidP="006720EC">
      <w:r>
        <w:br/>
      </w:r>
      <w:r w:rsidR="00CF04C0">
        <w:t xml:space="preserve">5. </w:t>
      </w:r>
      <w:r w:rsidR="006720EC">
        <w:t>Director of Diversity Report</w:t>
      </w:r>
    </w:p>
    <w:p w:rsidR="00DE2FA3" w:rsidRDefault="00BF207C" w:rsidP="00D36171">
      <w:pPr>
        <w:pStyle w:val="ListParagraph"/>
        <w:numPr>
          <w:ilvl w:val="0"/>
          <w:numId w:val="1"/>
        </w:numPr>
      </w:pPr>
      <w:r>
        <w:t>No report today; oral report</w:t>
      </w:r>
      <w:r w:rsidR="006720EC">
        <w:t xml:space="preserve"> </w:t>
      </w:r>
      <w:r w:rsidR="00CF04C0">
        <w:t>likely</w:t>
      </w:r>
      <w:r w:rsidR="006720EC">
        <w:t xml:space="preserve"> in future meetings.</w:t>
      </w:r>
    </w:p>
    <w:p w:rsidR="006720EC" w:rsidRDefault="006A4327" w:rsidP="00D36171">
      <w:r>
        <w:t>6. New Business</w:t>
      </w:r>
    </w:p>
    <w:p w:rsidR="006720EC" w:rsidRDefault="00D36171" w:rsidP="00B656C5">
      <w:pPr>
        <w:ind w:left="720"/>
      </w:pPr>
      <w:r w:rsidRPr="00D36171">
        <w:t>6.1</w:t>
      </w:r>
      <w:r>
        <w:rPr>
          <w:b/>
        </w:rPr>
        <w:t xml:space="preserve"> </w:t>
      </w:r>
      <w:r w:rsidR="00CF04C0" w:rsidRPr="00B656C5">
        <w:rPr>
          <w:b/>
        </w:rPr>
        <w:t>New PDEC Sponsorship Proposal</w:t>
      </w:r>
      <w:r w:rsidR="00AB731F">
        <w:br/>
      </w:r>
      <w:r w:rsidR="00B656C5">
        <w:t xml:space="preserve">- </w:t>
      </w:r>
      <w:r w:rsidR="00BF207C">
        <w:t xml:space="preserve">Given that many of the last year’s films addressed social justice issues, it was determined that KDOCs would fulfill our mandate. </w:t>
      </w:r>
      <w:r w:rsidR="00AB731F">
        <w:t>Many of last year’s films addressed social justice issues.</w:t>
      </w:r>
      <w:r w:rsidR="00BF207C">
        <w:t xml:space="preserve"> KDOCs will profile their sponsors and thereby bring awareness to PDEC. Opinion is unanimously positive for this initiative.</w:t>
      </w:r>
      <w:r w:rsidR="00CF04C0">
        <w:br/>
      </w:r>
    </w:p>
    <w:p w:rsidR="006C1BB6" w:rsidRDefault="00B656C5" w:rsidP="006C1BB6">
      <w:pPr>
        <w:spacing w:after="0"/>
      </w:pPr>
      <w:r>
        <w:t xml:space="preserve">6.2 </w:t>
      </w:r>
      <w:r w:rsidRPr="00D36171">
        <w:rPr>
          <w:b/>
        </w:rPr>
        <w:t xml:space="preserve">Guest Speaker: Dr. Sal </w:t>
      </w:r>
      <w:proofErr w:type="spellStart"/>
      <w:r w:rsidRPr="00D36171">
        <w:rPr>
          <w:b/>
        </w:rPr>
        <w:t>Ferreras</w:t>
      </w:r>
      <w:proofErr w:type="spellEnd"/>
      <w:r w:rsidR="00BF207C">
        <w:rPr>
          <w:b/>
        </w:rPr>
        <w:t>, Provost &amp; Vice President Academic</w:t>
      </w:r>
      <w:r>
        <w:br/>
        <w:t xml:space="preserve">      </w:t>
      </w:r>
      <w:r w:rsidR="00D36171">
        <w:t xml:space="preserve">       </w:t>
      </w:r>
      <w:r w:rsidR="00E62065">
        <w:t xml:space="preserve">- Dr. Sal </w:t>
      </w:r>
      <w:proofErr w:type="spellStart"/>
      <w:r w:rsidR="00E62065">
        <w:t>Ferreras</w:t>
      </w:r>
      <w:proofErr w:type="spellEnd"/>
      <w:r w:rsidR="00E62065">
        <w:t xml:space="preserve"> discussed </w:t>
      </w:r>
      <w:r w:rsidR="006C1BB6">
        <w:t>indigeneity, religious accommodation and universal design.</w:t>
      </w:r>
      <w:r w:rsidR="00D36171">
        <w:t xml:space="preserve"> </w:t>
      </w:r>
      <w:r w:rsidR="006C1BB6">
        <w:br/>
        <w:t xml:space="preserve">             - KPU will be acting on recommendation for universities from the T</w:t>
      </w:r>
      <w:r w:rsidR="00EB2FA4">
        <w:t>ruth and Reconciliation R</w:t>
      </w:r>
      <w:r w:rsidR="006C1BB6">
        <w:t xml:space="preserve">eport. KPU has received a $75,000 grant from the Skills &amp; Development Employment Branch that will be used to create an indigenous competency training program. We will be bringing in people to educate governance groups &amp; conduct research on the needs of aboriginal students in our area. Current plans include building on education and resources of the first </w:t>
      </w:r>
      <w:proofErr w:type="gramStart"/>
      <w:r w:rsidR="006C1BB6">
        <w:t>nations</w:t>
      </w:r>
      <w:proofErr w:type="gramEnd"/>
      <w:r w:rsidR="006C1BB6">
        <w:t xml:space="preserve"> health authority. We will also expand the POWOW in September. </w:t>
      </w:r>
      <w:r w:rsidR="006C1BB6">
        <w:br/>
        <w:t xml:space="preserve">             - Vice Provost Students, Jane Fee, has worked with University Chaplain to create a religious observances calendar aimed to bring awareness of various holy days celebrated by different populations at KPU. The plan for implementing this calendar is still under discussion.</w:t>
      </w:r>
      <w:r w:rsidR="006C1BB6">
        <w:br/>
        <w:t xml:space="preserve">             - KPUs goal is to allow learners of all abilities to access university offerings. Initiatives range broadly from textbook format, door handles, furniture and other considerations of physical space. The design of 3 Civic Plaza is being built with this notion in mind.</w:t>
      </w:r>
      <w:r w:rsidR="006C1BB6">
        <w:br/>
      </w:r>
      <w:bookmarkStart w:id="0" w:name="_GoBack"/>
      <w:bookmarkEnd w:id="0"/>
    </w:p>
    <w:p w:rsidR="006C1BB6" w:rsidRDefault="006C1BB6" w:rsidP="006C1BB6">
      <w:pPr>
        <w:spacing w:after="0"/>
      </w:pPr>
    </w:p>
    <w:p w:rsidR="001C105F" w:rsidRDefault="00AB731F" w:rsidP="001C105F">
      <w:pPr>
        <w:spacing w:after="0" w:line="240" w:lineRule="auto"/>
        <w:ind w:left="720"/>
      </w:pPr>
      <w:r>
        <w:br/>
        <w:t xml:space="preserve">      </w:t>
      </w:r>
    </w:p>
    <w:p w:rsidR="00546D9C" w:rsidRDefault="00B656C5" w:rsidP="001C105F">
      <w:pPr>
        <w:spacing w:after="0" w:line="240" w:lineRule="auto"/>
      </w:pPr>
      <w:r>
        <w:lastRenderedPageBreak/>
        <w:t>6.3</w:t>
      </w:r>
      <w:r w:rsidR="000715B7">
        <w:t xml:space="preserve"> – </w:t>
      </w:r>
      <w:r w:rsidR="00B1770F" w:rsidRPr="00084B35">
        <w:rPr>
          <w:b/>
        </w:rPr>
        <w:t>Action Plan</w:t>
      </w:r>
      <w:r w:rsidR="000715B7">
        <w:rPr>
          <w:b/>
        </w:rPr>
        <w:t xml:space="preserve"> Update</w:t>
      </w:r>
      <w:r w:rsidR="00FD00D4">
        <w:br/>
        <w:t xml:space="preserve">            </w:t>
      </w:r>
      <w:r w:rsidR="006C1BB6">
        <w:t xml:space="preserve"> </w:t>
      </w:r>
      <w:r w:rsidR="00FD00D4">
        <w:t xml:space="preserve">   - </w:t>
      </w:r>
      <w:r w:rsidR="000715B7">
        <w:t xml:space="preserve">Progress has been made on Trans Inclusive initiatives. Natasha </w:t>
      </w:r>
      <w:r w:rsidR="00A364B3">
        <w:t xml:space="preserve">Lopes will provide a more </w:t>
      </w:r>
      <w:r w:rsidR="000715B7">
        <w:t>thorough update at the next meeting</w:t>
      </w:r>
      <w:r w:rsidR="00B1770F">
        <w:br/>
        <w:t xml:space="preserve">        </w:t>
      </w:r>
      <w:r w:rsidR="00546D9C">
        <w:t xml:space="preserve">       </w:t>
      </w:r>
      <w:r w:rsidR="00FD00D4">
        <w:t xml:space="preserve"> - </w:t>
      </w:r>
      <w:r w:rsidR="00B1770F">
        <w:t>Registration – There is a banner issue bu</w:t>
      </w:r>
      <w:r w:rsidR="000715B7">
        <w:t>t progress is being made</w:t>
      </w:r>
      <w:r w:rsidR="00FD00D4">
        <w:rPr>
          <w:color w:val="FF0000"/>
        </w:rPr>
        <w:br/>
      </w:r>
      <w:r w:rsidR="00FD00D4">
        <w:t xml:space="preserve">               </w:t>
      </w:r>
      <w:r w:rsidR="006C1BB6">
        <w:t xml:space="preserve"> </w:t>
      </w:r>
      <w:r w:rsidR="00FD00D4">
        <w:t xml:space="preserve">- </w:t>
      </w:r>
      <w:r w:rsidR="000715B7">
        <w:t># 5</w:t>
      </w:r>
      <w:r w:rsidR="00597F2D">
        <w:t xml:space="preserve"> – </w:t>
      </w:r>
      <w:r w:rsidR="000715B7">
        <w:t>DAMN representatives will report further on Access Inquiry at a future meeting.</w:t>
      </w:r>
      <w:r w:rsidR="00597F2D">
        <w:br/>
        <w:t xml:space="preserve">            </w:t>
      </w:r>
      <w:r w:rsidR="006C1BB6">
        <w:t xml:space="preserve"> </w:t>
      </w:r>
      <w:r w:rsidR="00597F2D">
        <w:t xml:space="preserve">   - # 5 – Some interest in reaching out to other communities </w:t>
      </w:r>
      <w:r w:rsidR="00B1770F">
        <w:br/>
      </w:r>
      <w:r w:rsidR="00B1770F">
        <w:br/>
      </w:r>
      <w:r w:rsidR="00597F2D">
        <w:t xml:space="preserve">6.4 – </w:t>
      </w:r>
      <w:r w:rsidR="00597F2D" w:rsidRPr="00597F2D">
        <w:rPr>
          <w:b/>
        </w:rPr>
        <w:t>Summer Meetings</w:t>
      </w:r>
      <w:r w:rsidR="00B1770F">
        <w:t xml:space="preserve"> </w:t>
      </w:r>
      <w:r w:rsidR="00597F2D">
        <w:br/>
      </w:r>
      <w:r w:rsidR="00B1770F">
        <w:t xml:space="preserve">     </w:t>
      </w:r>
      <w:r w:rsidR="00597F2D">
        <w:t xml:space="preserve">         -</w:t>
      </w:r>
      <w:r w:rsidR="00B1770F">
        <w:t xml:space="preserve"> </w:t>
      </w:r>
      <w:r w:rsidR="00597F2D">
        <w:t>Focus our attention on our goals for 2016/2017</w:t>
      </w:r>
      <w:r w:rsidR="00597F2D">
        <w:br/>
      </w:r>
      <w:r w:rsidR="00597F2D">
        <w:tab/>
        <w:t>- Hold a meeting this summer</w:t>
      </w:r>
    </w:p>
    <w:p w:rsidR="000715B7" w:rsidRDefault="00597F2D" w:rsidP="00597F2D">
      <w:r>
        <w:br/>
      </w:r>
      <w:r w:rsidRPr="00597F2D">
        <w:rPr>
          <w:b/>
        </w:rPr>
        <w:t>Meeting Adjourned</w:t>
      </w:r>
      <w:r>
        <w:t>: 12:30pm</w:t>
      </w:r>
      <w:r w:rsidR="007B29E8">
        <w:br/>
      </w:r>
      <w:r w:rsidR="007B29E8">
        <w:br/>
      </w:r>
      <w:r w:rsidR="007B29E8">
        <w:br/>
      </w:r>
      <w:r w:rsidR="007B29E8">
        <w:br/>
      </w:r>
    </w:p>
    <w:p w:rsidR="006C1BB6" w:rsidRDefault="006C1BB6" w:rsidP="00597F2D"/>
    <w:p w:rsidR="006C1BB6" w:rsidRDefault="006C1BB6" w:rsidP="00597F2D"/>
    <w:p w:rsidR="006C1BB6" w:rsidRDefault="006C1BB6" w:rsidP="00597F2D"/>
    <w:p w:rsidR="00546D9C" w:rsidRDefault="007B29E8" w:rsidP="00597F2D">
      <w:r>
        <w:br/>
      </w:r>
      <w:r w:rsidRPr="000715B7">
        <w:rPr>
          <w:b/>
        </w:rPr>
        <w:t>Action Plan</w:t>
      </w:r>
      <w:proofErr w:type="gramStart"/>
      <w:r w:rsidRPr="000715B7">
        <w:rPr>
          <w:b/>
        </w:rPr>
        <w:t>:</w:t>
      </w:r>
      <w:proofErr w:type="gramEnd"/>
      <w:r w:rsidR="000715B7">
        <w:br/>
      </w:r>
      <w:r>
        <w:br/>
        <w:t>1. Further KPU Trans-Inclusivity initiatives (Washrooms, Admissions, Registration, etc.)</w:t>
      </w:r>
      <w:r>
        <w:br/>
        <w:t xml:space="preserve">2. Inclusion of HR 15/C.15 Policy Review In All Course Syllabi   </w:t>
      </w:r>
      <w:r>
        <w:br/>
        <w:t>3. Initiate the PDEC Fund and Begin Sponsoring Student Initiatives and Activities</w:t>
      </w:r>
      <w:r>
        <w:br/>
        <w:t>4. Support Academic Plan Implementation</w:t>
      </w:r>
      <w:r>
        <w:br/>
        <w:t>5. Access Inquiry</w:t>
      </w:r>
      <w:r>
        <w:br/>
        <w:t>6. Further Community Dialogues</w:t>
      </w:r>
      <w:r>
        <w:br/>
        <w:t>7. KSA/PDEC Inclusivity Meet Up</w:t>
      </w:r>
      <w:r>
        <w:br/>
        <w:t>8. Improve Focus on Indigeneity</w:t>
      </w:r>
      <w:r>
        <w:br/>
        <w:t>9. Student Services (Resources, Athletics)</w:t>
      </w:r>
      <w:r>
        <w:br/>
      </w:r>
      <w:r>
        <w:br/>
      </w:r>
    </w:p>
    <w:p w:rsidR="0036364A" w:rsidRDefault="0036364A" w:rsidP="008D4BA4">
      <w:r>
        <w:t xml:space="preserve"> </w:t>
      </w:r>
    </w:p>
    <w:sectPr w:rsidR="003636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07B9A"/>
    <w:multiLevelType w:val="hybridMultilevel"/>
    <w:tmpl w:val="234C9D7E"/>
    <w:lvl w:ilvl="0" w:tplc="1868C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803C2"/>
    <w:multiLevelType w:val="multilevel"/>
    <w:tmpl w:val="6FDE2DFE"/>
    <w:lvl w:ilvl="0">
      <w:start w:val="6"/>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9284771"/>
    <w:multiLevelType w:val="hybridMultilevel"/>
    <w:tmpl w:val="E460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A56CA"/>
    <w:multiLevelType w:val="hybridMultilevel"/>
    <w:tmpl w:val="E12C0974"/>
    <w:lvl w:ilvl="0" w:tplc="1868C99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71"/>
    <w:rsid w:val="000715B7"/>
    <w:rsid w:val="00084B35"/>
    <w:rsid w:val="001C09D3"/>
    <w:rsid w:val="001C105F"/>
    <w:rsid w:val="00263EEA"/>
    <w:rsid w:val="0036364A"/>
    <w:rsid w:val="003B4EED"/>
    <w:rsid w:val="003D6847"/>
    <w:rsid w:val="00435156"/>
    <w:rsid w:val="00524B12"/>
    <w:rsid w:val="00546D9C"/>
    <w:rsid w:val="0057539A"/>
    <w:rsid w:val="00597F2D"/>
    <w:rsid w:val="006720EC"/>
    <w:rsid w:val="006A4327"/>
    <w:rsid w:val="006A48AC"/>
    <w:rsid w:val="006C1BB6"/>
    <w:rsid w:val="007443AA"/>
    <w:rsid w:val="007B29E8"/>
    <w:rsid w:val="007E037E"/>
    <w:rsid w:val="008533F6"/>
    <w:rsid w:val="00863BFF"/>
    <w:rsid w:val="008D4BA4"/>
    <w:rsid w:val="00925A40"/>
    <w:rsid w:val="009A415A"/>
    <w:rsid w:val="009E4698"/>
    <w:rsid w:val="00A364B3"/>
    <w:rsid w:val="00A45877"/>
    <w:rsid w:val="00AB731F"/>
    <w:rsid w:val="00B137F7"/>
    <w:rsid w:val="00B1770F"/>
    <w:rsid w:val="00B656C5"/>
    <w:rsid w:val="00BF207C"/>
    <w:rsid w:val="00C000EC"/>
    <w:rsid w:val="00C24E89"/>
    <w:rsid w:val="00C473E4"/>
    <w:rsid w:val="00C8290A"/>
    <w:rsid w:val="00CF04C0"/>
    <w:rsid w:val="00D36171"/>
    <w:rsid w:val="00D9292A"/>
    <w:rsid w:val="00DD131D"/>
    <w:rsid w:val="00DE25A7"/>
    <w:rsid w:val="00DE2FA3"/>
    <w:rsid w:val="00E152CE"/>
    <w:rsid w:val="00E54175"/>
    <w:rsid w:val="00E62065"/>
    <w:rsid w:val="00E967ED"/>
    <w:rsid w:val="00EB2FA4"/>
    <w:rsid w:val="00EB3CDB"/>
    <w:rsid w:val="00F01E71"/>
    <w:rsid w:val="00FD0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7283-6E39-4CFB-9820-558CB425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71"/>
    <w:pPr>
      <w:ind w:left="720"/>
      <w:contextualSpacing/>
    </w:pPr>
  </w:style>
  <w:style w:type="table" w:styleId="TableGrid">
    <w:name w:val="Table Grid"/>
    <w:basedOn w:val="TableNormal"/>
    <w:uiPriority w:val="39"/>
    <w:rsid w:val="001C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FF58-BF2C-4454-A6A0-608D7790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Moriarty</dc:creator>
  <cp:keywords/>
  <dc:description/>
  <cp:lastModifiedBy>Fabio McLeod</cp:lastModifiedBy>
  <cp:revision>44</cp:revision>
  <dcterms:created xsi:type="dcterms:W3CDTF">2016-06-30T22:19:00Z</dcterms:created>
  <dcterms:modified xsi:type="dcterms:W3CDTF">2016-07-21T18:12:00Z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1292719594</vt:i4>
  </property>
  <property fmtid="{D5CDD505-2E9C-101B-9397-08002B2CF9AE}" pid="3" name="_NewReviewCycle">
    <vt:lpwstr/>
  </property>
  <property fmtid="{D5CDD505-2E9C-101B-9397-08002B2CF9AE}" pid="4" name="_EmailSubject">
    <vt:lpwstr>Meeting Minutes</vt:lpwstr>
  </property>
  <property fmtid="{D5CDD505-2E9C-101B-9397-08002B2CF9AE}" pid="5" name="_AuthorEmail">
    <vt:lpwstr>Ryan.Moriarty@kpu.ca</vt:lpwstr>
  </property>
  <property fmtid="{D5CDD505-2E9C-101B-9397-08002B2CF9AE}" pid="6" name="_AuthorEmailDisplayName">
    <vt:lpwstr>Ryan Moriarty</vt:lpwstr>
  </property>
  <property fmtid="{D5CDD505-2E9C-101B-9397-08002B2CF9AE}" pid="7" name="_ReviewingToolsShownOnce">
    <vt:lpwstr/>
  </property>
</Properties>
</file>